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78"/>
        <w:gridCol w:w="10296"/>
      </w:tblGrid>
      <w:tr w:rsidR="00D67533">
        <w:trPr>
          <w:trHeight w:val="300"/>
        </w:trPr>
        <w:tc>
          <w:tcPr>
            <w:tcW w:w="10773" w:type="dxa"/>
            <w:gridSpan w:val="2"/>
            <w:vMerge w:val="restart"/>
            <w:shd w:val="clear" w:color="auto" w:fill="auto"/>
            <w:vAlign w:val="bottom"/>
          </w:tcPr>
          <w:p w:rsidR="00D67533" w:rsidRDefault="007A3BBF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Сообщение о возможном установлении публичного сервитута в целях размещения объекта системы газоснабжения регионального значения</w:t>
            </w:r>
          </w:p>
          <w:p w:rsidR="00D67533" w:rsidRDefault="00D67533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D67533">
        <w:trPr>
          <w:trHeight w:val="300"/>
        </w:trPr>
        <w:tc>
          <w:tcPr>
            <w:tcW w:w="10773" w:type="dxa"/>
            <w:gridSpan w:val="2"/>
            <w:vMerge/>
            <w:vAlign w:val="center"/>
          </w:tcPr>
          <w:p w:rsidR="00D67533" w:rsidRDefault="00D67533" w:rsidP="004213F5">
            <w:pPr>
              <w:spacing w:after="0" w:line="204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67533" w:rsidTr="0016657D">
        <w:trPr>
          <w:trHeight w:val="472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2F11EB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уполномоченного органа, которым рассматривается ходатайство</w:t>
            </w:r>
            <w:r w:rsidR="002F11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 установлении публичного сервитута</w:t>
            </w:r>
          </w:p>
        </w:tc>
      </w:tr>
      <w:tr w:rsidR="00D67533">
        <w:trPr>
          <w:trHeight w:val="297"/>
        </w:trPr>
        <w:tc>
          <w:tcPr>
            <w:tcW w:w="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D67533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Комитет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 управлению государственным имуществом Волгоградской области (Облкомимущество)</w:t>
            </w:r>
          </w:p>
        </w:tc>
      </w:tr>
      <w:tr w:rsidR="00D67533">
        <w:trPr>
          <w:trHeight w:val="280"/>
        </w:trPr>
        <w:tc>
          <w:tcPr>
            <w:tcW w:w="47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Цель установления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публичного сервитута</w:t>
            </w:r>
          </w:p>
        </w:tc>
      </w:tr>
      <w:tr w:rsidR="00D67533" w:rsidTr="002F11EB">
        <w:trPr>
          <w:trHeight w:val="416"/>
        </w:trPr>
        <w:tc>
          <w:tcPr>
            <w:tcW w:w="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D67533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для строительства и эксплуатации линейного объекта "Газопровод межпоселковый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br/>
              <w:t xml:space="preserve">к п.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Краснопартизанский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Светлоярского</w:t>
            </w:r>
            <w:proofErr w:type="spellEnd"/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района Волгоградской области"</w:t>
            </w:r>
          </w:p>
        </w:tc>
      </w:tr>
      <w:tr w:rsidR="00D67533" w:rsidTr="002F11EB">
        <w:trPr>
          <w:trHeight w:val="409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2F11EB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D67533">
        <w:trPr>
          <w:trHeight w:val="158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Публичный сервитут предполагается установить в отношении:</w:t>
            </w:r>
          </w:p>
          <w:p w:rsidR="00D67533" w:rsidRDefault="007A3BBF" w:rsidP="004213F5">
            <w:pPr>
              <w:spacing w:after="0" w:line="204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земельных участков с кадастровыми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номерами:</w:t>
            </w:r>
          </w:p>
          <w:p w:rsidR="0016657D" w:rsidRDefault="0016657D" w:rsidP="004213F5">
            <w:pPr>
              <w:spacing w:after="0" w:line="204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</w:pPr>
            <w:r w:rsidRPr="0016657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 xml:space="preserve">34:26:000000:4447, </w:t>
            </w:r>
            <w:r w:rsidRPr="0016657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местоположение: обл. Волгоградская, р-н </w:t>
            </w:r>
            <w:proofErr w:type="spellStart"/>
            <w:r w:rsidRPr="0016657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Светлоярский</w:t>
            </w:r>
            <w:proofErr w:type="spellEnd"/>
            <w:r w:rsidRPr="0016657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, с/п Приволжское,</w:t>
            </w:r>
          </w:p>
          <w:p w:rsidR="00854618" w:rsidRDefault="00854618" w:rsidP="004213F5">
            <w:pPr>
              <w:spacing w:after="0" w:line="204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34:26:000000:4446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, местоположение: Волгоградская область, р-н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Светлоярский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, с/с Приволжское, Волгоградская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Светлоярский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район, Приволжское сельское поселение,</w:t>
            </w:r>
          </w:p>
          <w:p w:rsidR="0016657D" w:rsidRDefault="00854618" w:rsidP="004213F5">
            <w:pPr>
              <w:spacing w:after="0" w:line="204" w:lineRule="auto"/>
              <w:ind w:firstLine="318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</w:pPr>
            <w:r w:rsidRPr="00854618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 xml:space="preserve">34:26:000000:4448, </w:t>
            </w:r>
            <w:r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местоположение: обл. Волгоградская, р-н </w:t>
            </w:r>
            <w:proofErr w:type="spellStart"/>
            <w:r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Светлоярский</w:t>
            </w:r>
            <w:proofErr w:type="spellEnd"/>
            <w:r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, сельсовет </w:t>
            </w:r>
            <w:proofErr w:type="spellStart"/>
            <w:r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Абганеровское</w:t>
            </w:r>
            <w:proofErr w:type="spellEnd"/>
            <w:r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; обл. Волгоградская, р-н Октябрьский, </w:t>
            </w:r>
            <w:proofErr w:type="spellStart"/>
            <w:r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Абганеровское</w:t>
            </w:r>
            <w:proofErr w:type="spellEnd"/>
            <w:r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сельское поселение,</w:t>
            </w:r>
          </w:p>
          <w:p w:rsidR="00D67533" w:rsidRDefault="007A3BBF" w:rsidP="004213F5">
            <w:pPr>
              <w:spacing w:after="0" w:line="204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34:26:000000:4445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, местоположение: обл. Волгоградская, р-н Октябрьский, с/п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Абганеровское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,</w:t>
            </w:r>
          </w:p>
          <w:p w:rsidR="00D67533" w:rsidRDefault="007A3BBF" w:rsidP="004213F5">
            <w:pPr>
              <w:spacing w:after="0" w:line="204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34:26:130101:4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, местоположение: </w:t>
            </w:r>
            <w:r w:rsid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м</w:t>
            </w:r>
            <w:r w:rsidR="00854618"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естоположение установлено относительно ориентира, расположенного за пределами участка.</w:t>
            </w:r>
            <w:r w:rsid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854618"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Ориентир</w:t>
            </w:r>
            <w:r w:rsid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854618"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обл. Волгоградская, р-н </w:t>
            </w:r>
            <w:proofErr w:type="spellStart"/>
            <w:r w:rsidR="00854618"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Светлоярский</w:t>
            </w:r>
            <w:proofErr w:type="spellEnd"/>
            <w:r w:rsidR="00854618"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, Приволжского сельского поселения, п. Приволжский.</w:t>
            </w:r>
            <w:r w:rsid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854618"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Участок</w:t>
            </w:r>
            <w:r w:rsid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854618"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находится примерно в 25 км, по направлению на юго-запад от ориентира. Почтовый адрес ориентира:</w:t>
            </w:r>
            <w:r w:rsid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="00854618"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Волгоградская область, р-н </w:t>
            </w:r>
            <w:proofErr w:type="spellStart"/>
            <w:r w:rsidR="00854618" w:rsidRPr="0085461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Светлоярский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;</w:t>
            </w:r>
          </w:p>
          <w:p w:rsidR="00D67533" w:rsidRDefault="007A3BBF" w:rsidP="004213F5">
            <w:pPr>
              <w:spacing w:after="0" w:line="204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земель, расположенных в кадастровых кварталах:</w:t>
            </w:r>
          </w:p>
          <w:p w:rsidR="0016657D" w:rsidRDefault="0016657D" w:rsidP="004213F5">
            <w:pPr>
              <w:spacing w:after="0" w:line="204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65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34:26:130103</w:t>
            </w:r>
            <w:r w:rsidRPr="0016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местоположение: обл. Волгоградская,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р-н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Светлоярский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t xml:space="preserve"> </w:t>
            </w:r>
            <w:r w:rsidRPr="0016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р-н Октябрьский,</w:t>
            </w:r>
          </w:p>
          <w:p w:rsidR="00D67533" w:rsidRDefault="007A3BBF" w:rsidP="004213F5">
            <w:pPr>
              <w:spacing w:after="0" w:line="204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34:26:130101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местоположение: </w:t>
            </w:r>
            <w:r w:rsidR="0016657D" w:rsidRPr="0016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Волгоградская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16657D">
              <w:t xml:space="preserve"> </w:t>
            </w:r>
            <w:r w:rsidR="0016657D" w:rsidRPr="0016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р-н </w:t>
            </w:r>
            <w:proofErr w:type="spellStart"/>
            <w:r w:rsidR="0016657D" w:rsidRPr="0016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Светлоярский</w:t>
            </w:r>
            <w:proofErr w:type="spellEnd"/>
            <w:r w:rsidR="0016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р-н Октябрьский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D67533" w:rsidRDefault="007A3BBF" w:rsidP="004213F5">
            <w:pPr>
              <w:spacing w:after="0" w:line="204" w:lineRule="auto"/>
              <w:ind w:firstLine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34:26:130401,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местоположение: </w:t>
            </w:r>
            <w:r w:rsidR="0016657D" w:rsidRPr="0016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обл. Волгоградская</w:t>
            </w:r>
            <w:r w:rsidR="0016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р-н </w:t>
            </w:r>
            <w:proofErr w:type="spellStart"/>
            <w:r w:rsidR="0016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Светлоярский</w:t>
            </w:r>
            <w:proofErr w:type="spellEnd"/>
            <w:r w:rsidR="001665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67533">
        <w:trPr>
          <w:trHeight w:val="1284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  <w:p w:rsidR="00D67533" w:rsidRDefault="00D67533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Адрес, по которому заинтересованные лица могут ознакомиться с поступившим ходатайством об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установлении публичного сервитута и прилагаемым к нему описанием местоположения границ публичного сервитута, подать заявление об учете прав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на земельные участки, а также срок подачи указанных заявлений, время приема заинтересованных лиц для ознакомления с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поступившим ходатайством об установлении публичного сервитута</w:t>
            </w:r>
          </w:p>
        </w:tc>
      </w:tr>
      <w:tr w:rsidR="00D67533" w:rsidTr="002F11EB">
        <w:trPr>
          <w:trHeight w:val="3212"/>
        </w:trPr>
        <w:tc>
          <w:tcPr>
            <w:tcW w:w="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D67533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Облкомимуще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 г. Волгоград, ул. Новороссийская, д. 15,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508. Приемное время: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 - четверг с 8.30 до 17.30 перерыв с 12.00 до 12.48, пятница с 8.30 до 16.00 перерыв с 12.00 до 12.48. Правообладатели земельных участков, в отношении которых исп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рашивается публичный сервитут, если их права не зарегистрированы в Едином государственном реестре недвижимости, могут подать заявления в Облкомимущество                   об учете их прав (обременения прав) на земельные участки с приложением копий документ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 подтверждающих эти права (обременения прав), в течение 15 дней со дня опубликования данного сообщения.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      </w:r>
          </w:p>
        </w:tc>
      </w:tr>
      <w:tr w:rsidR="00D67533">
        <w:trPr>
          <w:trHeight w:val="499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9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67533" w:rsidRDefault="007A3BBF" w:rsidP="004213F5">
            <w:pPr>
              <w:spacing w:after="0" w:line="204" w:lineRule="auto"/>
              <w:jc w:val="both"/>
              <w:rPr>
                <w:rFonts w:ascii="Calibri" w:eastAsia="Times New Roman" w:hAnsi="Calibri" w:cs="Calibri"/>
                <w:b/>
                <w:color w:val="0000FF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Официальные сайты в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информационно-телекоммуникационной сети "Интернет",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на которых размещается сообщение о поступившем ходатайстве об установлении публичного сервитута</w:t>
            </w:r>
          </w:p>
        </w:tc>
      </w:tr>
      <w:tr w:rsidR="00D67533" w:rsidTr="002F11EB">
        <w:trPr>
          <w:trHeight w:val="334"/>
        </w:trPr>
        <w:tc>
          <w:tcPr>
            <w:tcW w:w="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D67533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7533" w:rsidRPr="002F11EB" w:rsidRDefault="007A3BBF" w:rsidP="002F11EB">
            <w:pPr>
              <w:spacing w:after="0" w:line="204" w:lineRule="auto"/>
              <w:jc w:val="center"/>
              <w:rPr>
                <w:rFonts w:ascii="Calibri" w:eastAsia="Times New Roman" w:hAnsi="Calibri" w:cs="Calibri"/>
                <w:color w:val="0000FF"/>
                <w:sz w:val="24"/>
                <w:szCs w:val="24"/>
                <w:lang w:eastAsia="ru-RU"/>
              </w:rPr>
            </w:pPr>
            <w:hyperlink r:id="rId8">
              <w:r w:rsidRPr="002F11EB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http://gosim.volgograd.ru/adv-menu-uzo/</w:t>
              </w:r>
            </w:hyperlink>
            <w:r w:rsidR="002F11EB" w:rsidRPr="002F11EB">
              <w:rPr>
                <w:rStyle w:val="a3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 xml:space="preserve">; https://abganerovskoe.ru/; </w:t>
            </w:r>
            <w:r w:rsidRPr="002F11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https://privolgskoe.ru/</w:t>
            </w:r>
          </w:p>
        </w:tc>
      </w:tr>
      <w:tr w:rsidR="00D67533">
        <w:trPr>
          <w:trHeight w:val="1386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33" w:rsidRDefault="007A3BBF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руга, а также информацию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об инвестиционной программе субъекта естественных монополий, организации коммунального комплекса, указанных в ходатайстве об установлении публичного сервитута</w:t>
            </w:r>
          </w:p>
        </w:tc>
      </w:tr>
      <w:tr w:rsidR="00D67533" w:rsidTr="002F11EB">
        <w:trPr>
          <w:trHeight w:val="299"/>
        </w:trPr>
        <w:tc>
          <w:tcPr>
            <w:tcW w:w="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533" w:rsidRDefault="00D67533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both"/>
              <w:rPr>
                <w:rFonts w:ascii="Times New Roman" w:hAnsi="Times New Roman" w:cs="Times New Roman"/>
                <w:color w:val="000000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Постановление Администрации Волгоградской области от 14.09.2009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337-п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схемы территориального планирования Волгоградской области до 2030 года";</w:t>
            </w:r>
          </w:p>
          <w:p w:rsidR="00D67533" w:rsidRDefault="007A3BBF" w:rsidP="004213F5">
            <w:pPr>
              <w:spacing w:after="0" w:line="20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Губернатора Волгоградской области от 29.12.2021 № 918 "Об утверждении региональной программы "Газификация жилищно-коммунального хозяйства,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иных организаций Волгоградской области на 2022 - 2031 годы" и о внесении изменений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постановление Губернатора Волгоградской области от 21.11.2017 № 769 "Об утверждении региональной программы "Газификация жилищно-коммунального хозяйства,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мышленных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иных организаций Волгоградской области на 2017 - 2021 годы".</w:t>
            </w:r>
          </w:p>
        </w:tc>
      </w:tr>
      <w:tr w:rsidR="00D67533" w:rsidTr="00A13EB2">
        <w:trPr>
          <w:trHeight w:val="1698"/>
        </w:trPr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533" w:rsidRDefault="007A3BBF" w:rsidP="004213F5">
            <w:pPr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Default="007A3BBF" w:rsidP="004213F5">
            <w:pPr>
              <w:spacing w:after="0" w:line="204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изации коммунального комплекса,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которые указаны в ходатайстве об установлении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публичного сервитута</w:t>
            </w:r>
          </w:p>
        </w:tc>
      </w:tr>
      <w:tr w:rsidR="00D67533">
        <w:trPr>
          <w:trHeight w:val="1386"/>
        </w:trPr>
        <w:tc>
          <w:tcPr>
            <w:tcW w:w="4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533" w:rsidRDefault="00D67533" w:rsidP="004213F5">
            <w:pPr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7533" w:rsidRPr="008004B0" w:rsidRDefault="007A3BBF" w:rsidP="004213F5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04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Волгоградской области от 14.09.2009 № 337-п "Об утверждении схемы территориального планирования Волгоградской области до 2030 года"</w:t>
            </w:r>
            <w:r w:rsidRPr="008004B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7533" w:rsidRPr="008004B0" w:rsidRDefault="007A3BBF" w:rsidP="004213F5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  <w:hyperlink r:id="rId9">
              <w:r w:rsidRPr="008004B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https://oblarhitektura.volgograd.ru/gradostr</w:t>
              </w:r>
              <w:r w:rsidRPr="008004B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o</w:t>
              </w:r>
              <w:r w:rsidRPr="008004B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itelstvo-i-arkhitektura/territorialno</w:t>
              </w:r>
              <w:r w:rsidRPr="008004B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e-planirovanie/skhema-territorialnogo-planirovaniya-volgogradskoy-oblasti/</w:t>
              </w:r>
            </w:hyperlink>
            <w:r w:rsidRPr="00800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7533" w:rsidRPr="008004B0" w:rsidRDefault="007A3BBF" w:rsidP="004213F5">
            <w:pPr>
              <w:spacing w:after="0" w:line="20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4B0">
              <w:rPr>
                <w:rFonts w:ascii="Times New Roman" w:hAnsi="Times New Roman" w:cs="Times New Roman"/>
                <w:sz w:val="24"/>
                <w:szCs w:val="24"/>
              </w:rPr>
              <w:t>Постановление Губернатора Волгоградской области от 29.12.2021 № 918 "Об утверждении региональной программы "Газификация жилищно-коммунального хозяйства, промышленных</w:t>
            </w:r>
            <w:r w:rsidRPr="008004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иных </w:t>
            </w:r>
            <w:r w:rsidRPr="008004B0">
              <w:rPr>
                <w:rFonts w:ascii="Times New Roman" w:hAnsi="Times New Roman" w:cs="Times New Roman"/>
                <w:sz w:val="24"/>
                <w:szCs w:val="24"/>
              </w:rPr>
              <w:t>организаций Волгоградской области на 2022 - 2031 годы" и о внесении изменений</w:t>
            </w:r>
            <w:r w:rsidRPr="008004B0">
              <w:rPr>
                <w:rFonts w:ascii="Times New Roman" w:hAnsi="Times New Roman" w:cs="Times New Roman"/>
                <w:sz w:val="24"/>
                <w:szCs w:val="24"/>
              </w:rPr>
              <w:br/>
              <w:t>в постановление Губернатора Волгоградской области от 21.11.2017 № 769 "Об утверждении региональной программы "Газификация жилищно-коммунального хозяйства, промышленных</w:t>
            </w:r>
            <w:r w:rsidRPr="008004B0">
              <w:rPr>
                <w:rFonts w:ascii="Times New Roman" w:hAnsi="Times New Roman" w:cs="Times New Roman"/>
                <w:sz w:val="24"/>
                <w:szCs w:val="24"/>
              </w:rPr>
              <w:br/>
              <w:t>и иных орг</w:t>
            </w:r>
            <w:r w:rsidRPr="008004B0">
              <w:rPr>
                <w:rFonts w:ascii="Times New Roman" w:hAnsi="Times New Roman" w:cs="Times New Roman"/>
                <w:sz w:val="24"/>
                <w:szCs w:val="24"/>
              </w:rPr>
              <w:t>анизаций Волгоградской области на 2017 - 2021 годы"</w:t>
            </w:r>
            <w:r w:rsidRPr="008004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7533" w:rsidRDefault="007A3BBF" w:rsidP="004213F5">
            <w:pPr>
              <w:spacing w:after="0" w:line="20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04B0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</w:rPr>
              <w:t>http://promtorg.volgograd.ru/current-activity/gazifikatsiya/.</w:t>
            </w:r>
          </w:p>
        </w:tc>
      </w:tr>
    </w:tbl>
    <w:p w:rsidR="00D67533" w:rsidRDefault="00D67533">
      <w:pPr>
        <w:spacing w:line="218" w:lineRule="auto"/>
        <w:jc w:val="both"/>
      </w:pPr>
    </w:p>
    <w:sectPr w:rsidR="00D67533" w:rsidSect="002F11EB">
      <w:headerReference w:type="default" r:id="rId10"/>
      <w:pgSz w:w="11906" w:h="16838"/>
      <w:pgMar w:top="568" w:right="850" w:bottom="567" w:left="1701" w:header="426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7A3BBF">
      <w:pPr>
        <w:spacing w:after="0" w:line="240" w:lineRule="auto"/>
      </w:pPr>
      <w:r>
        <w:separator/>
      </w:r>
    </w:p>
  </w:endnote>
  <w:endnote w:type="continuationSeparator" w:id="0">
    <w:p w:rsidR="00000000" w:rsidRDefault="007A3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7A3BBF">
      <w:pPr>
        <w:spacing w:after="0" w:line="240" w:lineRule="auto"/>
      </w:pPr>
      <w:r>
        <w:separator/>
      </w:r>
    </w:p>
  </w:footnote>
  <w:footnote w:type="continuationSeparator" w:id="0">
    <w:p w:rsidR="00000000" w:rsidRDefault="007A3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970456"/>
      <w:docPartObj>
        <w:docPartGallery w:val="Page Numbers (Top of Page)"/>
        <w:docPartUnique/>
      </w:docPartObj>
    </w:sdtPr>
    <w:sdtEndPr>
      <w:rPr>
        <w:sz w:val="18"/>
      </w:rPr>
    </w:sdtEndPr>
    <w:sdtContent>
      <w:p w:rsidR="00D67533" w:rsidRPr="008004B0" w:rsidRDefault="007A3BBF">
        <w:pPr>
          <w:pStyle w:val="a6"/>
          <w:jc w:val="center"/>
          <w:rPr>
            <w:sz w:val="18"/>
          </w:rPr>
        </w:pPr>
        <w:r w:rsidRPr="008004B0">
          <w:rPr>
            <w:rFonts w:ascii="Times New Roman" w:hAnsi="Times New Roman" w:cs="Times New Roman"/>
            <w:sz w:val="20"/>
            <w:szCs w:val="24"/>
          </w:rPr>
          <w:fldChar w:fldCharType="begin"/>
        </w:r>
        <w:r w:rsidRPr="008004B0">
          <w:rPr>
            <w:rFonts w:ascii="Times New Roman" w:hAnsi="Times New Roman" w:cs="Times New Roman"/>
            <w:sz w:val="20"/>
            <w:szCs w:val="24"/>
          </w:rPr>
          <w:instrText xml:space="preserve"> PAGE </w:instrText>
        </w:r>
        <w:r w:rsidRPr="008004B0">
          <w:rPr>
            <w:rFonts w:ascii="Times New Roman" w:hAnsi="Times New Roman" w:cs="Times New Roman"/>
            <w:sz w:val="20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4"/>
          </w:rPr>
          <w:t>2</w:t>
        </w:r>
        <w:r w:rsidRPr="008004B0">
          <w:rPr>
            <w:rFonts w:ascii="Times New Roman" w:hAnsi="Times New Roman" w:cs="Times New Roman"/>
            <w:sz w:val="20"/>
            <w:szCs w:val="24"/>
          </w:rPr>
          <w:fldChar w:fldCharType="end"/>
        </w:r>
      </w:p>
    </w:sdtContent>
  </w:sdt>
  <w:p w:rsidR="00D67533" w:rsidRDefault="00D6753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533"/>
    <w:rsid w:val="00101E31"/>
    <w:rsid w:val="0016657D"/>
    <w:rsid w:val="002F11EB"/>
    <w:rsid w:val="004213F5"/>
    <w:rsid w:val="007A3BBF"/>
    <w:rsid w:val="008004B0"/>
    <w:rsid w:val="00854618"/>
    <w:rsid w:val="00A13EB2"/>
    <w:rsid w:val="00D420FE"/>
    <w:rsid w:val="00D6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4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3C94"/>
    <w:rPr>
      <w:color w:val="800080" w:themeColor="followedHyperlink"/>
      <w:u w:val="single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F11EF"/>
  </w:style>
  <w:style w:type="character" w:customStyle="1" w:styleId="a7">
    <w:name w:val="Нижний колонтитул Знак"/>
    <w:basedOn w:val="a0"/>
    <w:link w:val="a8"/>
    <w:uiPriority w:val="99"/>
    <w:qFormat/>
    <w:rsid w:val="001F11EF"/>
  </w:style>
  <w:style w:type="character" w:customStyle="1" w:styleId="a9">
    <w:name w:val="Текст выноски Знак"/>
    <w:basedOn w:val="a0"/>
    <w:link w:val="aa"/>
    <w:uiPriority w:val="99"/>
    <w:semiHidden/>
    <w:qFormat/>
    <w:rsid w:val="0035462D"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Tahoma" w:hAnsi="Times New Roman" w:cs="Lohit Devanagari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ascii="Times New Roman" w:hAnsi="Times New Roman" w:cs="Lohit Devanagari"/>
      <w:sz w:val="24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Times New Roman" w:hAnsi="Times New Roman" w:cs="Lohit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ascii="Times New Roman" w:hAnsi="Times New Roman" w:cs="Lohit Devanagari"/>
      <w:sz w:val="24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1F11EF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1F11EF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link w:val="a9"/>
    <w:uiPriority w:val="99"/>
    <w:semiHidden/>
    <w:unhideWhenUsed/>
    <w:qFormat/>
    <w:rsid w:val="0035462D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im.volgograd.ru/adv-menu-uz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blarhitektura.volgograd.ru/gradostroitelstvo-i-arkhitektura/territorialnoe-planirovanie/skhema-territorialnogo-planirovaniya-volgogradskoy-obla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D357A-C905-442D-AB4D-235BB3857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Караваев Сергей Александрович</dc:creator>
  <dc:description/>
  <cp:lastModifiedBy>Иванов Сергей Юрьевич</cp:lastModifiedBy>
  <cp:revision>24</cp:revision>
  <cp:lastPrinted>2023-05-24T06:23:00Z</cp:lastPrinted>
  <dcterms:created xsi:type="dcterms:W3CDTF">2023-04-03T15:11:00Z</dcterms:created>
  <dcterms:modified xsi:type="dcterms:W3CDTF">2025-03-14T08:29:00Z</dcterms:modified>
  <dc:language>ru-RU</dc:language>
</cp:coreProperties>
</file>